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ABA" w:rsidRPr="00FF278B" w:rsidRDefault="00FF278B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78B" w:rsidRDefault="00FF278B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ОБРАЗОВАНИЕ</w:t>
      </w: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«СВЕТОГОРСКОЕ ГОРОДСКОЕ ПОСЕЛЕНИЕ»</w:t>
      </w: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ВЫБОРГСКОГО РАЙОНА ЛЕНИНГРАДСКОЙ ОБЛАСТИ</w:t>
      </w:r>
    </w:p>
    <w:p w:rsidR="00F06ABA" w:rsidRPr="00FF278B" w:rsidRDefault="00F06ABA" w:rsidP="00F06ABA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Pr="00FF278B" w:rsidRDefault="00F06ABA" w:rsidP="00F06ABA">
      <w:pPr>
        <w:spacing w:after="0" w:line="240" w:lineRule="auto"/>
        <w:ind w:left="3540" w:hanging="3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F06ABA" w:rsidRDefault="00F06ABA" w:rsidP="00F06ABA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Default="00F06ABA" w:rsidP="00F06ABA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Pr="00FF278B" w:rsidRDefault="00FF278B" w:rsidP="00F06ABA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278B">
        <w:rPr>
          <w:rFonts w:ascii="Times New Roman" w:eastAsia="Times New Roman" w:hAnsi="Times New Roman" w:cs="Times New Roman"/>
          <w:sz w:val="28"/>
          <w:szCs w:val="28"/>
          <w:lang w:eastAsia="ru-RU"/>
        </w:rPr>
        <w:t>21.02.</w:t>
      </w:r>
      <w:r w:rsidR="00F06ABA" w:rsidRPr="00FF278B">
        <w:rPr>
          <w:rFonts w:ascii="Times New Roman" w:eastAsia="Times New Roman" w:hAnsi="Times New Roman" w:cs="Times New Roman"/>
          <w:sz w:val="28"/>
          <w:szCs w:val="28"/>
          <w:lang w:eastAsia="ru-RU"/>
        </w:rPr>
        <w:t>2023 года</w:t>
      </w:r>
      <w:r w:rsidR="00F06ABA" w:rsidRPr="00FF27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FF4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FF4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№ 5</w:t>
      </w:r>
    </w:p>
    <w:p w:rsidR="00356888" w:rsidRDefault="00356888"/>
    <w:p w:rsidR="00F06ABA" w:rsidRPr="00F06ABA" w:rsidRDefault="00592A66" w:rsidP="00FF278B">
      <w:pPr>
        <w:spacing w:after="0" w:line="240" w:lineRule="auto"/>
        <w:ind w:right="3826"/>
        <w:rPr>
          <w:rFonts w:ascii="Times New Roman" w:hAnsi="Times New Roman" w:cs="Times New Roman"/>
          <w:sz w:val="24"/>
          <w:szCs w:val="24"/>
        </w:rPr>
      </w:pPr>
      <w:r w:rsidRPr="00592A66">
        <w:rPr>
          <w:rFonts w:ascii="Times New Roman" w:hAnsi="Times New Roman" w:cs="Times New Roman"/>
          <w:sz w:val="24"/>
          <w:szCs w:val="24"/>
        </w:rPr>
        <w:t xml:space="preserve">О посещении субъектами общественного контроля органов местного самоуправления и муниципальных организаций, осуществляющих отдельные публичные полномочия </w:t>
      </w:r>
      <w:r w:rsidR="00F06ABA" w:rsidRPr="00F06ABA">
        <w:rPr>
          <w:rFonts w:ascii="Times New Roman" w:hAnsi="Times New Roman" w:cs="Times New Roman"/>
          <w:sz w:val="24"/>
          <w:szCs w:val="24"/>
        </w:rPr>
        <w:t>муници</w:t>
      </w:r>
      <w:r w:rsidR="00F06ABA">
        <w:rPr>
          <w:rFonts w:ascii="Times New Roman" w:hAnsi="Times New Roman" w:cs="Times New Roman"/>
          <w:sz w:val="24"/>
          <w:szCs w:val="24"/>
        </w:rPr>
        <w:t xml:space="preserve">пального образования «Светогорское городское </w:t>
      </w:r>
      <w:r w:rsidR="00F06ABA" w:rsidRPr="00F06ABA">
        <w:rPr>
          <w:rFonts w:ascii="Times New Roman" w:hAnsi="Times New Roman" w:cs="Times New Roman"/>
          <w:sz w:val="24"/>
          <w:szCs w:val="24"/>
        </w:rPr>
        <w:t xml:space="preserve">поселение» Выборгского района Ленинградской области </w:t>
      </w: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  </w:t>
      </w:r>
    </w:p>
    <w:p w:rsidR="00592A66" w:rsidRPr="00592A66" w:rsidRDefault="00592A66" w:rsidP="00592A66">
      <w:pPr>
        <w:spacing w:before="60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2A66">
        <w:rPr>
          <w:rFonts w:ascii="Times New Roman" w:hAnsi="Times New Roman" w:cs="Times New Roman"/>
          <w:sz w:val="28"/>
          <w:szCs w:val="28"/>
        </w:rPr>
        <w:t xml:space="preserve">В   соответствии   </w:t>
      </w:r>
      <w:r w:rsidRPr="00592A66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592A66">
        <w:rPr>
          <w:rFonts w:ascii="Times New Roman" w:hAnsi="Times New Roman" w:cs="Times New Roman"/>
          <w:sz w:val="28"/>
          <w:szCs w:val="28"/>
        </w:rPr>
        <w:t xml:space="preserve">  Федеральным  законом  от  06  октября  2003  года  № 131-ФЗ «Об общих принципах организации местного самоуправления в Российской   Федерации»,   Федеральным   законом  от  21  июля  2014  года  № 212-ФЗ «Об основах общественного контроля в Российской Федерации», Федеральным законом от 09 февраля 2009 года № 8-ФЗ «Об обеспечении доступа к информации о деятельности государственных органов и органов местного самоуправления», Областным законом Ленинградской области от 13 ноября 2015 года № 114-оз «Об общественном контроле в Ленинградской области», уставом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592A66">
        <w:rPr>
          <w:rFonts w:ascii="Times New Roman" w:hAnsi="Times New Roman" w:cs="Times New Roman"/>
          <w:sz w:val="28"/>
          <w:szCs w:val="28"/>
        </w:rPr>
        <w:t xml:space="preserve"> Ленинградской области, совет депутатов</w:t>
      </w:r>
    </w:p>
    <w:p w:rsidR="00F06ABA" w:rsidRDefault="00F06ABA" w:rsidP="00FF278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06ABA">
        <w:rPr>
          <w:rFonts w:ascii="Times New Roman" w:hAnsi="Times New Roman" w:cs="Times New Roman"/>
          <w:sz w:val="28"/>
          <w:szCs w:val="28"/>
        </w:rPr>
        <w:t>Р Е Ш И Л:</w:t>
      </w:r>
    </w:p>
    <w:p w:rsidR="00592A66" w:rsidRPr="00F06ABA" w:rsidRDefault="00592A66" w:rsidP="00E54F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6ABA" w:rsidRPr="00F06ABA" w:rsidRDefault="00F06ABA" w:rsidP="00FF278B">
      <w:pPr>
        <w:pStyle w:val="a3"/>
        <w:numPr>
          <w:ilvl w:val="0"/>
          <w:numId w:val="1"/>
        </w:numPr>
        <w:tabs>
          <w:tab w:val="left" w:pos="851"/>
        </w:tabs>
        <w:ind w:left="0" w:firstLine="709"/>
        <w:jc w:val="both"/>
        <w:rPr>
          <w:sz w:val="28"/>
          <w:szCs w:val="28"/>
        </w:rPr>
      </w:pPr>
      <w:r w:rsidRPr="00F06ABA">
        <w:rPr>
          <w:sz w:val="28"/>
          <w:szCs w:val="28"/>
        </w:rPr>
        <w:t xml:space="preserve">Утвердить Положение </w:t>
      </w:r>
      <w:r w:rsidR="00277EBA">
        <w:rPr>
          <w:sz w:val="28"/>
          <w:szCs w:val="28"/>
        </w:rPr>
        <w:t xml:space="preserve">о </w:t>
      </w:r>
      <w:r w:rsidR="00592A66" w:rsidRPr="00203883">
        <w:rPr>
          <w:sz w:val="28"/>
          <w:szCs w:val="28"/>
        </w:rPr>
        <w:t>посещении субъектами общественного контроля органов местного самоуправления и муниципальных организаций, осуществляющих отдельные публичные полномочия</w:t>
      </w:r>
      <w:r w:rsidRPr="00F06ABA">
        <w:rPr>
          <w:sz w:val="28"/>
          <w:szCs w:val="28"/>
        </w:rPr>
        <w:t xml:space="preserve"> муниципа</w:t>
      </w:r>
      <w:r>
        <w:rPr>
          <w:sz w:val="28"/>
          <w:szCs w:val="28"/>
        </w:rPr>
        <w:t xml:space="preserve">льного образования «Светогорское городское </w:t>
      </w:r>
      <w:r w:rsidRPr="00F06ABA">
        <w:rPr>
          <w:sz w:val="28"/>
          <w:szCs w:val="28"/>
        </w:rPr>
        <w:t xml:space="preserve">поселение» Выборгского района Ленинградской области, (приложение </w:t>
      </w:r>
      <w:bookmarkStart w:id="0" w:name="_GoBack"/>
      <w:bookmarkEnd w:id="0"/>
      <w:r w:rsidRPr="00F06ABA">
        <w:rPr>
          <w:sz w:val="28"/>
          <w:szCs w:val="28"/>
        </w:rPr>
        <w:t xml:space="preserve">1). </w:t>
      </w:r>
    </w:p>
    <w:p w:rsidR="00F06ABA" w:rsidRPr="00EB75C7" w:rsidRDefault="00F06ABA" w:rsidP="00FF278B">
      <w:pPr>
        <w:pStyle w:val="a4"/>
        <w:numPr>
          <w:ilvl w:val="0"/>
          <w:numId w:val="1"/>
        </w:numPr>
        <w:spacing w:after="0"/>
        <w:ind w:left="0" w:firstLine="0"/>
        <w:rPr>
          <w:bCs/>
          <w:sz w:val="28"/>
          <w:szCs w:val="28"/>
        </w:rPr>
      </w:pPr>
      <w:r w:rsidRPr="00EB75C7">
        <w:rPr>
          <w:bCs/>
          <w:sz w:val="28"/>
          <w:szCs w:val="28"/>
        </w:rPr>
        <w:t xml:space="preserve"> Опубликовать настоящее Решение в газете «</w:t>
      </w:r>
      <w:proofErr w:type="spellStart"/>
      <w:r w:rsidRPr="00EB75C7">
        <w:rPr>
          <w:bCs/>
          <w:sz w:val="28"/>
          <w:szCs w:val="28"/>
        </w:rPr>
        <w:t>Вуокса</w:t>
      </w:r>
      <w:proofErr w:type="spellEnd"/>
      <w:r w:rsidRPr="00EB75C7">
        <w:rPr>
          <w:bCs/>
          <w:sz w:val="28"/>
          <w:szCs w:val="28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Pr="00EB75C7">
        <w:rPr>
          <w:bCs/>
          <w:sz w:val="28"/>
          <w:szCs w:val="28"/>
        </w:rPr>
        <w:lastRenderedPageBreak/>
        <w:t>Ленинградской области» (npavrlo.ru) и разместить на официальном сайте МО «Светогорское городское поселение» (mo-svetogorsk.ru).</w:t>
      </w:r>
    </w:p>
    <w:p w:rsidR="00F06ABA" w:rsidRPr="00EB75C7" w:rsidRDefault="00F06ABA" w:rsidP="00FF278B">
      <w:pPr>
        <w:pStyle w:val="a4"/>
        <w:numPr>
          <w:ilvl w:val="0"/>
          <w:numId w:val="1"/>
        </w:numPr>
        <w:spacing w:after="0"/>
        <w:ind w:left="0" w:firstLine="0"/>
        <w:rPr>
          <w:bCs/>
          <w:sz w:val="28"/>
          <w:szCs w:val="28"/>
        </w:rPr>
      </w:pPr>
      <w:r w:rsidRPr="00EB75C7">
        <w:rPr>
          <w:bCs/>
          <w:sz w:val="28"/>
          <w:szCs w:val="28"/>
        </w:rPr>
        <w:t xml:space="preserve"> Решение вступает в силу с момента его официального опубликования в газете «</w:t>
      </w:r>
      <w:proofErr w:type="spellStart"/>
      <w:r w:rsidRPr="00EB75C7">
        <w:rPr>
          <w:bCs/>
          <w:sz w:val="28"/>
          <w:szCs w:val="28"/>
        </w:rPr>
        <w:t>Вуокса</w:t>
      </w:r>
      <w:proofErr w:type="spellEnd"/>
      <w:r w:rsidRPr="00EB75C7">
        <w:rPr>
          <w:bCs/>
          <w:sz w:val="28"/>
          <w:szCs w:val="28"/>
        </w:rPr>
        <w:t>».</w:t>
      </w:r>
    </w:p>
    <w:p w:rsidR="00592A66" w:rsidRDefault="00592A66" w:rsidP="00F06ABA">
      <w:pPr>
        <w:pStyle w:val="a4"/>
        <w:spacing w:after="0"/>
        <w:jc w:val="left"/>
        <w:rPr>
          <w:sz w:val="28"/>
          <w:szCs w:val="28"/>
        </w:rPr>
      </w:pPr>
    </w:p>
    <w:p w:rsidR="00592A66" w:rsidRDefault="00592A66" w:rsidP="00F06ABA">
      <w:pPr>
        <w:pStyle w:val="a4"/>
        <w:spacing w:after="0"/>
        <w:jc w:val="left"/>
        <w:rPr>
          <w:sz w:val="28"/>
          <w:szCs w:val="28"/>
        </w:rPr>
      </w:pPr>
    </w:p>
    <w:p w:rsidR="00F06ABA" w:rsidRPr="00EB75C7" w:rsidRDefault="00F06ABA" w:rsidP="00F06ABA">
      <w:pPr>
        <w:pStyle w:val="a4"/>
        <w:spacing w:after="0"/>
        <w:jc w:val="left"/>
        <w:rPr>
          <w:sz w:val="28"/>
          <w:szCs w:val="28"/>
        </w:rPr>
      </w:pPr>
      <w:r w:rsidRPr="00EB75C7">
        <w:rPr>
          <w:sz w:val="28"/>
          <w:szCs w:val="28"/>
        </w:rPr>
        <w:t xml:space="preserve">Глава муниципального образования </w:t>
      </w:r>
    </w:p>
    <w:p w:rsidR="00FF278B" w:rsidRDefault="00F06ABA" w:rsidP="00FF278B">
      <w:pPr>
        <w:pStyle w:val="a4"/>
        <w:spacing w:after="0"/>
        <w:ind w:left="900" w:firstLine="0"/>
        <w:jc w:val="left"/>
        <w:rPr>
          <w:sz w:val="20"/>
        </w:rPr>
      </w:pPr>
      <w:r w:rsidRPr="00EB75C7">
        <w:rPr>
          <w:sz w:val="28"/>
          <w:szCs w:val="28"/>
        </w:rPr>
        <w:t>«Светогорское городское поселение»</w:t>
      </w:r>
      <w:r w:rsidRPr="00EB75C7">
        <w:rPr>
          <w:sz w:val="28"/>
          <w:szCs w:val="28"/>
        </w:rPr>
        <w:tab/>
      </w:r>
      <w:r w:rsidRPr="00EB75C7">
        <w:rPr>
          <w:sz w:val="28"/>
          <w:szCs w:val="28"/>
        </w:rPr>
        <w:tab/>
        <w:t xml:space="preserve">          И.В. Иванова </w:t>
      </w: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F278B" w:rsidRDefault="00F06ABA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06ABA">
        <w:rPr>
          <w:rFonts w:ascii="Times New Roman" w:hAnsi="Times New Roman" w:cs="Times New Roman"/>
          <w:sz w:val="20"/>
          <w:szCs w:val="20"/>
        </w:rPr>
        <w:t xml:space="preserve">Рассылка: дело, администрация, прокуратура, газета </w:t>
      </w:r>
      <w:proofErr w:type="spellStart"/>
      <w:r w:rsidRPr="00F06ABA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F06ABA">
        <w:rPr>
          <w:rFonts w:ascii="Times New Roman" w:hAnsi="Times New Roman" w:cs="Times New Roman"/>
          <w:sz w:val="20"/>
          <w:szCs w:val="20"/>
        </w:rPr>
        <w:t>, официальный вестник, официальный сайт</w:t>
      </w:r>
    </w:p>
    <w:p w:rsidR="00F06ABA" w:rsidRPr="00F06ABA" w:rsidRDefault="00F06ABA" w:rsidP="00F06A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lastRenderedPageBreak/>
        <w:t xml:space="preserve"> УТВЕРЖДЕНО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решением совета депутатов 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«Светогорское городское </w:t>
      </w:r>
      <w:r w:rsidRPr="00F06ABA">
        <w:rPr>
          <w:rFonts w:ascii="Times New Roman" w:hAnsi="Times New Roman" w:cs="Times New Roman"/>
          <w:sz w:val="24"/>
          <w:szCs w:val="24"/>
        </w:rPr>
        <w:t>поселение»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>Выборгского района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 Ленинградской области</w:t>
      </w:r>
    </w:p>
    <w:p w:rsidR="00F06ABA" w:rsidRPr="00F06ABA" w:rsidRDefault="00F06ABA" w:rsidP="00F06A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от </w:t>
      </w:r>
      <w:r w:rsidR="00E54F8E" w:rsidRPr="00E54F8E">
        <w:rPr>
          <w:rFonts w:ascii="Times New Roman" w:hAnsi="Times New Roman" w:cs="Times New Roman"/>
          <w:sz w:val="24"/>
          <w:szCs w:val="24"/>
        </w:rPr>
        <w:t>21.02.</w:t>
      </w:r>
      <w:r w:rsidR="00FF4626">
        <w:rPr>
          <w:rFonts w:ascii="Times New Roman" w:hAnsi="Times New Roman" w:cs="Times New Roman"/>
          <w:sz w:val="24"/>
          <w:szCs w:val="24"/>
        </w:rPr>
        <w:t>2023г. № 5</w:t>
      </w:r>
      <w:r w:rsidRPr="00F06AB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06ABA" w:rsidRPr="00F06ABA" w:rsidRDefault="00F06ABA" w:rsidP="00F06A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>(приложение № 1)</w:t>
      </w:r>
    </w:p>
    <w:p w:rsidR="00F06ABA" w:rsidRPr="00F06ABA" w:rsidRDefault="00F06ABA" w:rsidP="00F06A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  </w:t>
      </w: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6ABA">
        <w:rPr>
          <w:rFonts w:ascii="Times New Roman" w:hAnsi="Times New Roman" w:cs="Times New Roman"/>
          <w:b/>
          <w:bCs/>
          <w:sz w:val="24"/>
          <w:szCs w:val="24"/>
        </w:rPr>
        <w:t xml:space="preserve">ПОЛОЖЕНИЕ </w:t>
      </w: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6ABA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E54F8E">
        <w:rPr>
          <w:rFonts w:ascii="Times New Roman" w:hAnsi="Times New Roman" w:cs="Times New Roman"/>
          <w:b/>
          <w:sz w:val="24"/>
          <w:szCs w:val="24"/>
        </w:rPr>
        <w:t>посещении</w:t>
      </w:r>
      <w:r w:rsidRPr="00F06ABA">
        <w:rPr>
          <w:rFonts w:ascii="Times New Roman" w:hAnsi="Times New Roman" w:cs="Times New Roman"/>
          <w:b/>
          <w:sz w:val="24"/>
          <w:szCs w:val="24"/>
        </w:rPr>
        <w:t xml:space="preserve"> субъектами общественного контроля органов местного</w:t>
      </w:r>
      <w:r w:rsidR="00E54F8E">
        <w:rPr>
          <w:rFonts w:ascii="Times New Roman" w:hAnsi="Times New Roman" w:cs="Times New Roman"/>
          <w:b/>
          <w:sz w:val="24"/>
          <w:szCs w:val="24"/>
        </w:rPr>
        <w:t xml:space="preserve"> самоуправления и муниципальных организаций, осуществляющих отдельные публичные полномочия</w:t>
      </w:r>
      <w:r w:rsidRPr="00F06ABA">
        <w:rPr>
          <w:rFonts w:ascii="Times New Roman" w:hAnsi="Times New Roman" w:cs="Times New Roman"/>
          <w:b/>
          <w:sz w:val="24"/>
          <w:szCs w:val="24"/>
        </w:rPr>
        <w:t xml:space="preserve"> муниципал</w:t>
      </w:r>
      <w:r>
        <w:rPr>
          <w:rFonts w:ascii="Times New Roman" w:hAnsi="Times New Roman" w:cs="Times New Roman"/>
          <w:b/>
          <w:sz w:val="24"/>
          <w:szCs w:val="24"/>
        </w:rPr>
        <w:t xml:space="preserve">ьного образования «Светогорское городское </w:t>
      </w:r>
      <w:r w:rsidRPr="00F06ABA">
        <w:rPr>
          <w:rFonts w:ascii="Times New Roman" w:hAnsi="Times New Roman" w:cs="Times New Roman"/>
          <w:b/>
          <w:sz w:val="24"/>
          <w:szCs w:val="24"/>
        </w:rPr>
        <w:t>поселение» Выборгского района Ленинградской области</w:t>
      </w: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5CA6" w:rsidRPr="00155CA6" w:rsidRDefault="00155CA6" w:rsidP="00155C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CA6">
        <w:rPr>
          <w:rFonts w:ascii="Times New Roman" w:hAnsi="Times New Roman" w:cs="Times New Roman"/>
          <w:sz w:val="24"/>
          <w:szCs w:val="24"/>
        </w:rPr>
        <w:t xml:space="preserve">1. Настоящее Положение определяет случаи и порядок посещения субъектами общественного контроля органов местного самоуправления и муниципальных организаций, осуществляющих отдельные публичные полномочия муниципального образования «Светогорское городское </w:t>
      </w:r>
      <w:proofErr w:type="gramStart"/>
      <w:r w:rsidRPr="00155CA6">
        <w:rPr>
          <w:rFonts w:ascii="Times New Roman" w:hAnsi="Times New Roman" w:cs="Times New Roman"/>
          <w:sz w:val="24"/>
          <w:szCs w:val="24"/>
        </w:rPr>
        <w:t>поселение»  (</w:t>
      </w:r>
      <w:proofErr w:type="gramEnd"/>
      <w:r w:rsidRPr="00155CA6">
        <w:rPr>
          <w:rFonts w:ascii="Times New Roman" w:hAnsi="Times New Roman" w:cs="Times New Roman"/>
          <w:sz w:val="24"/>
          <w:szCs w:val="24"/>
        </w:rPr>
        <w:t xml:space="preserve">далее - органы и организации). </w:t>
      </w:r>
    </w:p>
    <w:p w:rsidR="00155CA6" w:rsidRPr="00155CA6" w:rsidRDefault="00155CA6" w:rsidP="00155C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CA6">
        <w:rPr>
          <w:rFonts w:ascii="Times New Roman" w:hAnsi="Times New Roman" w:cs="Times New Roman"/>
          <w:sz w:val="24"/>
          <w:szCs w:val="24"/>
        </w:rPr>
        <w:t xml:space="preserve">Понятия и термины, используемые в настоящем Положении, применяются в значениях, определенных в Федеральном законе от 06 октября 2003 года № 131-ФЗ «Об общих принципах организации местного самоуправления в Российской Федерации», Федеральном законе от 21 июля 2014 года № 212-ФЗ «Об основах общественного контроля в Российской Федерации», Федеральном законе от 09 февраля 2009 года № 8-ФЗ «Об обеспечении доступа к информации о деятельности государственных органов и органов местного самоуправления», Областном законе Ленинградской области от 13 ноября 2015 года № 114-оз «Об общественном контроле в Ленинградской области», уставе и нормативных правовых актах муниципального образования «Светогорское городское поселение» Выборгского района Ленинградской области. </w:t>
      </w:r>
    </w:p>
    <w:p w:rsidR="00155CA6" w:rsidRPr="009574CA" w:rsidRDefault="00155CA6" w:rsidP="00155C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74CA">
        <w:rPr>
          <w:rFonts w:ascii="Times New Roman" w:hAnsi="Times New Roman" w:cs="Times New Roman"/>
          <w:sz w:val="24"/>
          <w:szCs w:val="24"/>
        </w:rPr>
        <w:t>2. Субъекты общественного контроля, созданные в соответствии с порядком, установленным законодательством Ленинградской области и правовыми актами муниципального образования «Светогорское городское поселение» Выборгского района Ленинградской области (далее – МО «Светогорское городское поселение»), в случае проведения ими общественного контроля (общественного мониторинга, общественной проверки, общественной экспертизы, в иных формах, предусмотренных федеральным законодательством), вправе посещать органы местного самоуправления, а также муниципальные организации, осуществляющие в соответствии с федеральными законами отдельные публичные полномочия.</w:t>
      </w:r>
    </w:p>
    <w:p w:rsidR="00155CA6" w:rsidRPr="009574CA" w:rsidRDefault="00155CA6" w:rsidP="00155C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74CA">
        <w:rPr>
          <w:rFonts w:ascii="Times New Roman" w:hAnsi="Times New Roman" w:cs="Times New Roman"/>
          <w:sz w:val="24"/>
          <w:szCs w:val="24"/>
        </w:rPr>
        <w:t>Посещение осуществляется субъектами общественного контроля (лично руководителем) либо уполномоченным лицом (на основании направления).</w:t>
      </w:r>
    </w:p>
    <w:p w:rsidR="006C7F4A" w:rsidRPr="009574CA" w:rsidRDefault="006C7F4A" w:rsidP="006C7F4A">
      <w:pPr>
        <w:pStyle w:val="ConsPlusNormal"/>
        <w:ind w:firstLine="709"/>
        <w:jc w:val="both"/>
        <w:rPr>
          <w:szCs w:val="24"/>
        </w:rPr>
      </w:pPr>
      <w:r w:rsidRPr="009574CA">
        <w:rPr>
          <w:szCs w:val="24"/>
        </w:rPr>
        <w:t>3. Субъекты общественного контроля при посещении органов и организаций вправе:</w:t>
      </w:r>
    </w:p>
    <w:p w:rsidR="006C7F4A" w:rsidRPr="006C7F4A" w:rsidRDefault="006C7F4A" w:rsidP="006C7F4A">
      <w:pPr>
        <w:pStyle w:val="ConsPlusNormal"/>
        <w:ind w:firstLine="709"/>
        <w:jc w:val="both"/>
        <w:rPr>
          <w:szCs w:val="24"/>
        </w:rPr>
      </w:pPr>
      <w:r w:rsidRPr="009574CA">
        <w:rPr>
          <w:szCs w:val="24"/>
        </w:rPr>
        <w:t>- получать доступ к помещениям, в которых располагаются указанные</w:t>
      </w:r>
      <w:r w:rsidRPr="006C7F4A">
        <w:rPr>
          <w:szCs w:val="24"/>
        </w:rPr>
        <w:t xml:space="preserve"> органы или организации, при соблюдении принятых в данных органах и организациях локальных нормативных актов по вопросам организации их деятельности; </w:t>
      </w:r>
    </w:p>
    <w:p w:rsidR="006C7F4A" w:rsidRPr="006C7F4A" w:rsidRDefault="006C7F4A" w:rsidP="006C7F4A">
      <w:pPr>
        <w:pStyle w:val="ConsPlusNormal"/>
        <w:ind w:firstLine="709"/>
        <w:jc w:val="both"/>
        <w:rPr>
          <w:szCs w:val="24"/>
        </w:rPr>
      </w:pPr>
      <w:r w:rsidRPr="006C7F4A">
        <w:rPr>
          <w:szCs w:val="24"/>
        </w:rPr>
        <w:t>- в установленном законодательством Российской Федерации порядке запрашивать у указанных органов и организаций сведения и документы об их деятельности, необходимые для достижения цели посещения (за исключением информации, содержащей сведения, составляющие государственную тайну, сведений о персональных данных и информации, доступ к которой ограничен федеральными законами);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- осуществлять иные действия, предусмотренные федеральным законодательством.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lastRenderedPageBreak/>
        <w:t xml:space="preserve">4. Посещение органов и организаций (далее - посещение) может осуществляться только в часы работы органов и организаций и не должно препятствовать осуществлению их деятельности.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При посещении заседаний совета депутатов МО «</w:t>
      </w:r>
      <w:r>
        <w:rPr>
          <w:rFonts w:ascii="Times New Roman" w:hAnsi="Times New Roman" w:cs="Times New Roman"/>
          <w:sz w:val="24"/>
          <w:szCs w:val="24"/>
        </w:rPr>
        <w:t>Светогорское городское поселение</w:t>
      </w:r>
      <w:r w:rsidRPr="006C7F4A">
        <w:rPr>
          <w:rFonts w:ascii="Times New Roman" w:hAnsi="Times New Roman" w:cs="Times New Roman"/>
          <w:sz w:val="24"/>
          <w:szCs w:val="24"/>
        </w:rPr>
        <w:t>» субъектами общественного контроля должны соблюдаться нормы и правила, установленные Регламентом совета депутатов.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5. Субъекты общественного контроля при посещении должны, если иное не установлено федеральным законом, письменно уведомить указанные органы и организации не позднее, чем за пять рабочих дней до дня посещения. В уведомлении о посещении указываются дата и время посещения, цели посещения и персональный состав лиц, представляющих субъект общественного контроля.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Если иное не установлено федеральным законом, орган или организация, получившие уведомление о посещении, обязаны не позднее трех рабочих дней после получения уведомления о посещении подтвердить дату и время посещения, известив об этом субъекта общественного контроля телефонограммой, по факсимильной связи либо с использованием иных средств связи, обеспечивающих фиксирование извещения и обеспечить доступ субъектам общественного контроля в указанные орган или организацию.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Орган или организация, получившие направление о посещении вправе не позднее 3 (трех) рабочих дней, следующих за днем его получения представить предложение об изменении даты и (или) времени посещения.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6. Запрос субъектом общественного контроля информации о деятельности органов и организаций в орган или организацию, либо к его должностному лицу о предоставлении информации о деятельности этого органа или организации, а также предоставление информа</w:t>
      </w:r>
      <w:r>
        <w:rPr>
          <w:rFonts w:ascii="Times New Roman" w:hAnsi="Times New Roman" w:cs="Times New Roman"/>
          <w:sz w:val="24"/>
          <w:szCs w:val="24"/>
        </w:rPr>
        <w:t xml:space="preserve">ции по запросу осуществляются в </w:t>
      </w:r>
      <w:r w:rsidRPr="006C7F4A">
        <w:rPr>
          <w:rFonts w:ascii="Times New Roman" w:hAnsi="Times New Roman" w:cs="Times New Roman"/>
          <w:sz w:val="24"/>
          <w:szCs w:val="24"/>
        </w:rPr>
        <w:t xml:space="preserve">соответствии с нормами и правилами, установленными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C7F4A">
        <w:rPr>
          <w:rFonts w:ascii="Times New Roman" w:hAnsi="Times New Roman" w:cs="Times New Roman"/>
          <w:sz w:val="24"/>
          <w:szCs w:val="24"/>
        </w:rPr>
        <w:t>Федеральным законом от 09 февраля 2009 года № 8-ФЗ «Об обеспечении доступа к информации о деятельности государственных органов и органов местного самоуправления».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7. Органы и организации, в отношении которых осуществляется общественный контроль, при посещении субъектов общественного контроля имеют право: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1) получать от субъекта общественного контроля необходимую информацию об осуществлении общественного контроля;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2) знакомиться с результатами осуществления общественного контроля;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3) давать объяснения по предмету общественного контроля;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4) пользоваться иными правами, предусмотренными законодательством Российской Федерации.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8. Орган или органи</w:t>
      </w:r>
      <w:r w:rsidR="0054668A">
        <w:rPr>
          <w:rFonts w:ascii="Times New Roman" w:hAnsi="Times New Roman" w:cs="Times New Roman"/>
          <w:sz w:val="24"/>
          <w:szCs w:val="24"/>
        </w:rPr>
        <w:t xml:space="preserve">зация, получившие направление </w:t>
      </w:r>
      <w:proofErr w:type="gramStart"/>
      <w:r w:rsidR="0054668A">
        <w:rPr>
          <w:rFonts w:ascii="Times New Roman" w:hAnsi="Times New Roman" w:cs="Times New Roman"/>
          <w:sz w:val="24"/>
          <w:szCs w:val="24"/>
        </w:rPr>
        <w:t xml:space="preserve">о </w:t>
      </w:r>
      <w:r w:rsidRPr="006C7F4A">
        <w:rPr>
          <w:rFonts w:ascii="Times New Roman" w:hAnsi="Times New Roman" w:cs="Times New Roman"/>
          <w:sz w:val="24"/>
          <w:szCs w:val="24"/>
        </w:rPr>
        <w:t>посещении</w:t>
      </w:r>
      <w:proofErr w:type="gramEnd"/>
      <w:r w:rsidRPr="006C7F4A">
        <w:rPr>
          <w:rFonts w:ascii="Times New Roman" w:hAnsi="Times New Roman" w:cs="Times New Roman"/>
          <w:sz w:val="24"/>
          <w:szCs w:val="24"/>
        </w:rPr>
        <w:t xml:space="preserve"> назначают уполномоченного представителя органа или организации по взаимодействию с лицом (лицами), представляющим (представляющими) субъект общественного контроля, при посещении органа или организации (далее - уполномоченный представитель).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9. Лицо (лица), представляющее (представляющие) субъект общественного контроля, при посещении органа или организации вправе беседовать с работниками органа или организации по согласованию с уполномоченным представителем.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10. По результатам посещения органов или организаций лицом (лицами), представляющим (представляющими) субъект общественного контроля, информация о результатах посещения отражается в итоговом документе (акте, заключении), содержание которого определяется организатором общественной проверки, общественного мониторинга, общественной экспертизы.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Итоговый документ (акт, заключение) направляются руководителю проверяемого органа или организации, а также обнародуется в порядке, установленном действующим законодательством.</w:t>
      </w:r>
    </w:p>
    <w:p w:rsidR="00F06ABA" w:rsidRPr="00F06ABA" w:rsidRDefault="00F06AB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06ABA" w:rsidRPr="00F06ABA" w:rsidSect="00FF278B">
      <w:footerReference w:type="default" r:id="rId9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2462" w:rsidRDefault="00392462" w:rsidP="00670141">
      <w:pPr>
        <w:spacing w:after="0" w:line="240" w:lineRule="auto"/>
      </w:pPr>
      <w:r>
        <w:separator/>
      </w:r>
    </w:p>
  </w:endnote>
  <w:endnote w:type="continuationSeparator" w:id="0">
    <w:p w:rsidR="00392462" w:rsidRDefault="00392462" w:rsidP="00670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16950533"/>
      <w:docPartObj>
        <w:docPartGallery w:val="Page Numbers (Bottom of Page)"/>
        <w:docPartUnique/>
      </w:docPartObj>
    </w:sdtPr>
    <w:sdtEndPr/>
    <w:sdtContent>
      <w:p w:rsidR="00670141" w:rsidRDefault="00670141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3403">
          <w:rPr>
            <w:noProof/>
          </w:rPr>
          <w:t>2</w:t>
        </w:r>
        <w:r>
          <w:fldChar w:fldCharType="end"/>
        </w:r>
      </w:p>
    </w:sdtContent>
  </w:sdt>
  <w:p w:rsidR="00670141" w:rsidRDefault="006701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2462" w:rsidRDefault="00392462" w:rsidP="00670141">
      <w:pPr>
        <w:spacing w:after="0" w:line="240" w:lineRule="auto"/>
      </w:pPr>
      <w:r>
        <w:separator/>
      </w:r>
    </w:p>
  </w:footnote>
  <w:footnote w:type="continuationSeparator" w:id="0">
    <w:p w:rsidR="00392462" w:rsidRDefault="00392462" w:rsidP="006701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72247B"/>
    <w:multiLevelType w:val="hybridMultilevel"/>
    <w:tmpl w:val="621E8868"/>
    <w:lvl w:ilvl="0" w:tplc="99583B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CB224E0C">
      <w:start w:val="1"/>
      <w:numFmt w:val="lowerLetter"/>
      <w:lvlText w:val="%2."/>
      <w:lvlJc w:val="left"/>
      <w:pPr>
        <w:ind w:left="1620" w:hanging="360"/>
      </w:pPr>
    </w:lvl>
    <w:lvl w:ilvl="2" w:tplc="8A729A52">
      <w:start w:val="1"/>
      <w:numFmt w:val="lowerRoman"/>
      <w:lvlText w:val="%3."/>
      <w:lvlJc w:val="right"/>
      <w:pPr>
        <w:ind w:left="2340" w:hanging="180"/>
      </w:pPr>
    </w:lvl>
    <w:lvl w:ilvl="3" w:tplc="E01E5BF8">
      <w:start w:val="1"/>
      <w:numFmt w:val="decimal"/>
      <w:lvlText w:val="%4."/>
      <w:lvlJc w:val="left"/>
      <w:pPr>
        <w:ind w:left="3060" w:hanging="360"/>
      </w:pPr>
    </w:lvl>
    <w:lvl w:ilvl="4" w:tplc="9198F8CE">
      <w:start w:val="1"/>
      <w:numFmt w:val="lowerLetter"/>
      <w:lvlText w:val="%5."/>
      <w:lvlJc w:val="left"/>
      <w:pPr>
        <w:ind w:left="3780" w:hanging="360"/>
      </w:pPr>
    </w:lvl>
    <w:lvl w:ilvl="5" w:tplc="8FE486C8">
      <w:start w:val="1"/>
      <w:numFmt w:val="lowerRoman"/>
      <w:lvlText w:val="%6."/>
      <w:lvlJc w:val="right"/>
      <w:pPr>
        <w:ind w:left="4500" w:hanging="180"/>
      </w:pPr>
    </w:lvl>
    <w:lvl w:ilvl="6" w:tplc="17407866">
      <w:start w:val="1"/>
      <w:numFmt w:val="decimal"/>
      <w:lvlText w:val="%7."/>
      <w:lvlJc w:val="left"/>
      <w:pPr>
        <w:ind w:left="5220" w:hanging="360"/>
      </w:pPr>
    </w:lvl>
    <w:lvl w:ilvl="7" w:tplc="70283628">
      <w:start w:val="1"/>
      <w:numFmt w:val="lowerLetter"/>
      <w:lvlText w:val="%8."/>
      <w:lvlJc w:val="left"/>
      <w:pPr>
        <w:ind w:left="5940" w:hanging="360"/>
      </w:pPr>
    </w:lvl>
    <w:lvl w:ilvl="8" w:tplc="150478DE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C69"/>
    <w:rsid w:val="00155CA6"/>
    <w:rsid w:val="00277EBA"/>
    <w:rsid w:val="00356888"/>
    <w:rsid w:val="00392462"/>
    <w:rsid w:val="003D4318"/>
    <w:rsid w:val="0054668A"/>
    <w:rsid w:val="00592A66"/>
    <w:rsid w:val="005B553C"/>
    <w:rsid w:val="00640C69"/>
    <w:rsid w:val="00670141"/>
    <w:rsid w:val="00677CE2"/>
    <w:rsid w:val="006C7F4A"/>
    <w:rsid w:val="008642DA"/>
    <w:rsid w:val="008D3403"/>
    <w:rsid w:val="009574CA"/>
    <w:rsid w:val="00B359AD"/>
    <w:rsid w:val="00E54F8E"/>
    <w:rsid w:val="00F06ABA"/>
    <w:rsid w:val="00FF278B"/>
    <w:rsid w:val="00FF4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11EE0"/>
  <w15:chartTrackingRefBased/>
  <w15:docId w15:val="{CB73F3FA-1992-452E-9C1D-000AFE070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AB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6A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4">
    <w:name w:val="Body Text"/>
    <w:basedOn w:val="a"/>
    <w:link w:val="a5"/>
    <w:rsid w:val="00F06ABA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F06A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6701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70141"/>
  </w:style>
  <w:style w:type="paragraph" w:styleId="a8">
    <w:name w:val="footer"/>
    <w:basedOn w:val="a"/>
    <w:link w:val="a9"/>
    <w:uiPriority w:val="99"/>
    <w:unhideWhenUsed/>
    <w:rsid w:val="006701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70141"/>
  </w:style>
  <w:style w:type="paragraph" w:customStyle="1" w:styleId="ConsPlusNormal">
    <w:name w:val="ConsPlusNormal"/>
    <w:uiPriority w:val="99"/>
    <w:rsid w:val="006C7F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B42037-1214-401F-B05A-5DFEE19C0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1278</Words>
  <Characters>7291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13</cp:revision>
  <dcterms:created xsi:type="dcterms:W3CDTF">2023-02-03T07:36:00Z</dcterms:created>
  <dcterms:modified xsi:type="dcterms:W3CDTF">2023-02-27T07:38:00Z</dcterms:modified>
</cp:coreProperties>
</file>